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C4D" w:rsidRPr="00F93BD1" w:rsidRDefault="00F93BD1" w:rsidP="00F93BD1">
      <w:pPr>
        <w:jc w:val="center"/>
        <w:rPr>
          <w:rFonts w:ascii="Arial" w:hAnsi="Arial" w:cs="Arial"/>
          <w:b/>
          <w:sz w:val="32"/>
          <w:szCs w:val="32"/>
        </w:rPr>
      </w:pPr>
      <w:r w:rsidRPr="00F93BD1">
        <w:rPr>
          <w:rFonts w:ascii="Arial" w:hAnsi="Arial" w:cs="Arial"/>
          <w:b/>
          <w:sz w:val="32"/>
          <w:szCs w:val="32"/>
        </w:rPr>
        <w:t>CONSULTANCY SERVICES OF SQC&amp;OR UNIT, KOLKATA</w:t>
      </w:r>
    </w:p>
    <w:p w:rsidR="00197C4D" w:rsidRPr="00D82E04" w:rsidRDefault="00197C4D" w:rsidP="00197C4D">
      <w:pPr>
        <w:jc w:val="both"/>
        <w:rPr>
          <w:rFonts w:ascii="Arial" w:hAnsi="Arial" w:cs="Arial"/>
        </w:rPr>
      </w:pPr>
    </w:p>
    <w:p w:rsidR="00197C4D" w:rsidRPr="00D82E04" w:rsidRDefault="00197C4D" w:rsidP="00197C4D">
      <w:pPr>
        <w:rPr>
          <w:rFonts w:ascii="Arial" w:hAnsi="Arial" w:cs="Arial"/>
          <w:b/>
          <w:sz w:val="36"/>
          <w:szCs w:val="36"/>
        </w:rPr>
      </w:pPr>
      <w:r w:rsidRPr="00D82E04">
        <w:rPr>
          <w:rFonts w:ascii="Arial" w:hAnsi="Arial" w:cs="Arial"/>
          <w:b/>
          <w:sz w:val="36"/>
          <w:szCs w:val="36"/>
        </w:rPr>
        <w:t>Training Programmes</w:t>
      </w:r>
      <w:r w:rsidR="00F93BD1">
        <w:rPr>
          <w:rFonts w:ascii="Arial" w:hAnsi="Arial" w:cs="Arial"/>
          <w:b/>
          <w:sz w:val="36"/>
          <w:szCs w:val="36"/>
        </w:rPr>
        <w:t xml:space="preserve"> </w:t>
      </w:r>
      <w:proofErr w:type="gramStart"/>
      <w:r w:rsidR="00F93BD1">
        <w:rPr>
          <w:rFonts w:ascii="Arial" w:hAnsi="Arial" w:cs="Arial"/>
          <w:b/>
          <w:sz w:val="36"/>
          <w:szCs w:val="36"/>
        </w:rPr>
        <w:t>( Topics</w:t>
      </w:r>
      <w:proofErr w:type="gramEnd"/>
      <w:r w:rsidR="00F93BD1">
        <w:rPr>
          <w:rFonts w:ascii="Arial" w:hAnsi="Arial" w:cs="Arial"/>
          <w:b/>
          <w:sz w:val="36"/>
          <w:szCs w:val="36"/>
        </w:rPr>
        <w:t>)</w:t>
      </w:r>
    </w:p>
    <w:p w:rsidR="00197C4D" w:rsidRPr="00D82E04" w:rsidRDefault="00197C4D" w:rsidP="00197C4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D82E04">
        <w:rPr>
          <w:rFonts w:ascii="Arial" w:hAnsi="Arial" w:cs="Arial"/>
          <w:bCs/>
        </w:rPr>
        <w:t xml:space="preserve">SQC/SPC </w:t>
      </w:r>
    </w:p>
    <w:p w:rsidR="00197C4D" w:rsidRPr="00D82E04" w:rsidRDefault="00197C4D" w:rsidP="00197C4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D82E04">
        <w:rPr>
          <w:rFonts w:ascii="Arial" w:hAnsi="Arial" w:cs="Arial"/>
          <w:bCs/>
        </w:rPr>
        <w:t xml:space="preserve">Industrial Experimentation </w:t>
      </w:r>
    </w:p>
    <w:p w:rsidR="00197C4D" w:rsidRPr="00D82E04" w:rsidRDefault="00197C4D" w:rsidP="00197C4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D82E04">
        <w:rPr>
          <w:rFonts w:ascii="Arial" w:hAnsi="Arial" w:cs="Arial"/>
          <w:bCs/>
        </w:rPr>
        <w:t xml:space="preserve">Process Modelling &amp; Optimization </w:t>
      </w:r>
    </w:p>
    <w:p w:rsidR="00197C4D" w:rsidRPr="00D82E04" w:rsidRDefault="00197C4D" w:rsidP="00197C4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D82E04">
        <w:rPr>
          <w:rFonts w:ascii="Arial" w:hAnsi="Arial" w:cs="Arial"/>
          <w:bCs/>
        </w:rPr>
        <w:t xml:space="preserve">Reliability Analysis </w:t>
      </w:r>
    </w:p>
    <w:p w:rsidR="00197C4D" w:rsidRPr="00D82E04" w:rsidRDefault="00197C4D" w:rsidP="00197C4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D82E04">
        <w:rPr>
          <w:rFonts w:ascii="Arial" w:hAnsi="Arial" w:cs="Arial"/>
          <w:bCs/>
        </w:rPr>
        <w:t xml:space="preserve">Six-sigma </w:t>
      </w:r>
    </w:p>
    <w:p w:rsidR="00197C4D" w:rsidRPr="00D82E04" w:rsidRDefault="00197C4D" w:rsidP="00197C4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D82E04">
        <w:rPr>
          <w:rFonts w:ascii="Arial" w:hAnsi="Arial" w:cs="Arial"/>
          <w:bCs/>
        </w:rPr>
        <w:t xml:space="preserve">Supply Chain Management </w:t>
      </w:r>
    </w:p>
    <w:p w:rsidR="00197C4D" w:rsidRPr="00D82E04" w:rsidRDefault="00197C4D" w:rsidP="00197C4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D82E04">
        <w:rPr>
          <w:rFonts w:ascii="Arial" w:hAnsi="Arial" w:cs="Arial"/>
          <w:bCs/>
        </w:rPr>
        <w:t xml:space="preserve">Statistical Software for QC </w:t>
      </w:r>
    </w:p>
    <w:p w:rsidR="00197C4D" w:rsidRPr="00D82E04" w:rsidRDefault="00197C4D" w:rsidP="00197C4D">
      <w:pPr>
        <w:numPr>
          <w:ilvl w:val="0"/>
          <w:numId w:val="1"/>
        </w:numPr>
        <w:spacing w:after="120"/>
        <w:rPr>
          <w:rFonts w:ascii="Arial" w:hAnsi="Arial" w:cs="Arial"/>
        </w:rPr>
      </w:pPr>
      <w:r w:rsidRPr="00D82E04">
        <w:rPr>
          <w:rFonts w:ascii="Arial" w:hAnsi="Arial" w:cs="Arial"/>
          <w:bCs/>
        </w:rPr>
        <w:t>Measurement System Analysis</w:t>
      </w:r>
    </w:p>
    <w:p w:rsidR="00197C4D" w:rsidRPr="00D82E04" w:rsidRDefault="00197C4D" w:rsidP="00197C4D">
      <w:pPr>
        <w:rPr>
          <w:rFonts w:ascii="Arial" w:hAnsi="Arial" w:cs="Arial"/>
          <w:b/>
          <w:color w:val="FF0000"/>
          <w:sz w:val="28"/>
          <w:szCs w:val="28"/>
        </w:rPr>
      </w:pPr>
    </w:p>
    <w:p w:rsidR="00197C4D" w:rsidRPr="00D82E04" w:rsidRDefault="00197C4D" w:rsidP="00197C4D">
      <w:pPr>
        <w:rPr>
          <w:rFonts w:ascii="Arial" w:hAnsi="Arial" w:cs="Arial"/>
          <w:b/>
          <w:sz w:val="36"/>
          <w:szCs w:val="36"/>
        </w:rPr>
      </w:pPr>
      <w:r w:rsidRPr="00D82E04">
        <w:rPr>
          <w:rFonts w:ascii="Arial" w:hAnsi="Arial" w:cs="Arial"/>
          <w:b/>
          <w:sz w:val="36"/>
          <w:szCs w:val="36"/>
        </w:rPr>
        <w:t>Organizations Served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D82E04">
        <w:rPr>
          <w:rFonts w:ascii="Arial" w:hAnsi="Arial" w:cs="Arial"/>
        </w:rPr>
        <w:t xml:space="preserve">ITC Limited, </w:t>
      </w:r>
      <w:proofErr w:type="spellStart"/>
      <w:r w:rsidRPr="00D82E04">
        <w:rPr>
          <w:rFonts w:ascii="Arial" w:hAnsi="Arial" w:cs="Arial"/>
        </w:rPr>
        <w:t>Tribeni</w:t>
      </w:r>
      <w:proofErr w:type="spellEnd"/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D82E04">
        <w:rPr>
          <w:rFonts w:ascii="Arial" w:hAnsi="Arial" w:cs="Arial"/>
        </w:rPr>
        <w:t>ITD, ITC Limited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FKOL (</w:t>
      </w:r>
      <w:proofErr w:type="spellStart"/>
      <w:r w:rsidRPr="00D82E04">
        <w:rPr>
          <w:rFonts w:ascii="Arial" w:hAnsi="Arial" w:cs="Arial"/>
        </w:rPr>
        <w:t>Kalyani</w:t>
      </w:r>
      <w:proofErr w:type="spellEnd"/>
      <w:r w:rsidRPr="00D82E04">
        <w:rPr>
          <w:rFonts w:ascii="Arial" w:hAnsi="Arial" w:cs="Arial"/>
        </w:rPr>
        <w:t>)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FB4138">
        <w:rPr>
          <w:rFonts w:ascii="Arial" w:eastAsia="Times New Roman" w:hAnsi="Arial" w:cs="Arial"/>
          <w:lang w:eastAsia="en-IN"/>
        </w:rPr>
        <w:t xml:space="preserve">M.A.H.Y </w:t>
      </w:r>
      <w:proofErr w:type="spellStart"/>
      <w:r w:rsidRPr="00FB4138">
        <w:rPr>
          <w:rFonts w:ascii="Arial" w:eastAsia="Times New Roman" w:hAnsi="Arial" w:cs="Arial"/>
          <w:lang w:eastAsia="en-IN"/>
        </w:rPr>
        <w:t>Khoory</w:t>
      </w:r>
      <w:proofErr w:type="spellEnd"/>
      <w:r w:rsidRPr="00FB4138">
        <w:rPr>
          <w:rFonts w:ascii="Arial" w:eastAsia="Times New Roman" w:hAnsi="Arial" w:cs="Arial"/>
          <w:lang w:eastAsia="en-IN"/>
        </w:rPr>
        <w:t xml:space="preserve"> &amp; Co.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FB4138">
        <w:rPr>
          <w:rFonts w:ascii="Arial" w:eastAsia="Times New Roman" w:hAnsi="Arial" w:cs="Arial"/>
          <w:lang w:eastAsia="en-IN"/>
        </w:rPr>
        <w:t>Coal India Ltd.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D82E04">
        <w:rPr>
          <w:rFonts w:ascii="Arial" w:eastAsia="Times New Roman" w:hAnsi="Arial" w:cs="Arial"/>
          <w:lang w:eastAsia="en-IN"/>
        </w:rPr>
        <w:t>ISRO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D82E04">
        <w:rPr>
          <w:rFonts w:ascii="Arial" w:hAnsi="Arial" w:cs="Arial"/>
        </w:rPr>
        <w:t xml:space="preserve">INDAL </w:t>
      </w:r>
      <w:proofErr w:type="gramStart"/>
      <w:r w:rsidRPr="00D82E04">
        <w:rPr>
          <w:rFonts w:ascii="Arial" w:hAnsi="Arial" w:cs="Arial"/>
        </w:rPr>
        <w:t xml:space="preserve">( </w:t>
      </w:r>
      <w:proofErr w:type="spellStart"/>
      <w:r w:rsidRPr="00D82E04">
        <w:rPr>
          <w:rFonts w:ascii="Arial" w:hAnsi="Arial" w:cs="Arial"/>
        </w:rPr>
        <w:t>Belur</w:t>
      </w:r>
      <w:proofErr w:type="spellEnd"/>
      <w:proofErr w:type="gramEnd"/>
      <w:r w:rsidRPr="00D82E04">
        <w:rPr>
          <w:rFonts w:ascii="Arial" w:hAnsi="Arial" w:cs="Arial"/>
        </w:rPr>
        <w:t xml:space="preserve">, </w:t>
      </w:r>
      <w:proofErr w:type="spellStart"/>
      <w:r w:rsidRPr="00D82E04">
        <w:rPr>
          <w:rFonts w:ascii="Arial" w:hAnsi="Arial" w:cs="Arial"/>
        </w:rPr>
        <w:t>Kalwa</w:t>
      </w:r>
      <w:proofErr w:type="spellEnd"/>
      <w:r w:rsidRPr="00D82E04">
        <w:rPr>
          <w:rFonts w:ascii="Arial" w:hAnsi="Arial" w:cs="Arial"/>
        </w:rPr>
        <w:t xml:space="preserve">, </w:t>
      </w:r>
      <w:proofErr w:type="spellStart"/>
      <w:r w:rsidRPr="00D82E04">
        <w:rPr>
          <w:rFonts w:ascii="Arial" w:hAnsi="Arial" w:cs="Arial"/>
        </w:rPr>
        <w:t>Taloja</w:t>
      </w:r>
      <w:proofErr w:type="spellEnd"/>
      <w:r w:rsidRPr="00D82E04">
        <w:rPr>
          <w:rFonts w:ascii="Arial" w:hAnsi="Arial" w:cs="Arial"/>
        </w:rPr>
        <w:t>)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FB4138">
        <w:rPr>
          <w:rFonts w:ascii="Arial" w:eastAsia="Times New Roman" w:hAnsi="Arial" w:cs="Arial"/>
          <w:lang w:eastAsia="en-IN"/>
        </w:rPr>
        <w:t>DIC India Limited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FB4138">
        <w:rPr>
          <w:rFonts w:ascii="Arial" w:eastAsia="Times New Roman" w:hAnsi="Arial" w:cs="Arial"/>
          <w:lang w:eastAsia="en-IN"/>
        </w:rPr>
        <w:t>PSPD, ITC Limited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D82E04">
        <w:rPr>
          <w:rFonts w:ascii="Arial" w:hAnsi="Arial" w:cs="Arial"/>
        </w:rPr>
        <w:t xml:space="preserve">NAI, </w:t>
      </w:r>
      <w:proofErr w:type="spellStart"/>
      <w:r w:rsidRPr="00D82E04">
        <w:rPr>
          <w:rFonts w:ascii="Arial" w:hAnsi="Arial" w:cs="Arial"/>
        </w:rPr>
        <w:t>Cossipore</w:t>
      </w:r>
      <w:proofErr w:type="spellEnd"/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FB4138">
        <w:rPr>
          <w:rFonts w:ascii="Arial" w:eastAsia="Times New Roman" w:hAnsi="Arial" w:cs="Arial"/>
          <w:lang w:eastAsia="en-IN"/>
        </w:rPr>
        <w:t>QCI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eastAsia="Times New Roman" w:hAnsi="Arial" w:cs="Arial"/>
          <w:lang w:eastAsia="en-IN"/>
        </w:rPr>
      </w:pPr>
      <w:r w:rsidRPr="00FB4138">
        <w:rPr>
          <w:rFonts w:ascii="Arial" w:eastAsia="Times New Roman" w:hAnsi="Arial" w:cs="Arial"/>
          <w:lang w:eastAsia="en-IN"/>
        </w:rPr>
        <w:t>Tata Steel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eastAsia="Times New Roman" w:hAnsi="Arial" w:cs="Arial"/>
          <w:lang w:eastAsia="en-IN"/>
        </w:rPr>
      </w:pPr>
      <w:r w:rsidRPr="00FB4138">
        <w:rPr>
          <w:rFonts w:ascii="Arial" w:eastAsia="Times New Roman" w:hAnsi="Arial" w:cs="Arial"/>
          <w:lang w:eastAsia="en-IN"/>
        </w:rPr>
        <w:t>Ordnance Factory, MoD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proofErr w:type="spellStart"/>
      <w:r w:rsidRPr="00FB4138">
        <w:rPr>
          <w:rFonts w:ascii="Arial" w:eastAsia="Times New Roman" w:hAnsi="Arial" w:cs="Arial"/>
          <w:lang w:eastAsia="en-IN"/>
        </w:rPr>
        <w:t>Dalmia</w:t>
      </w:r>
      <w:proofErr w:type="spellEnd"/>
      <w:r w:rsidRPr="00FB4138">
        <w:rPr>
          <w:rFonts w:ascii="Arial" w:eastAsia="Times New Roman" w:hAnsi="Arial" w:cs="Arial"/>
          <w:lang w:eastAsia="en-IN"/>
        </w:rPr>
        <w:t xml:space="preserve"> Cements Ltd.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ind w:left="714" w:hanging="357"/>
        <w:rPr>
          <w:rFonts w:ascii="Arial" w:hAnsi="Arial" w:cs="Arial"/>
        </w:rPr>
      </w:pPr>
      <w:r w:rsidRPr="00FB4138">
        <w:rPr>
          <w:rFonts w:ascii="Arial" w:eastAsia="Times New Roman" w:hAnsi="Arial" w:cs="Arial"/>
          <w:lang w:eastAsia="en-IN"/>
        </w:rPr>
        <w:t>Commissioner of Technical Education, Gujarat.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Century Pulp &amp; Paper,</w:t>
      </w:r>
      <w:r w:rsidRPr="00D82E04">
        <w:rPr>
          <w:rFonts w:ascii="Arial" w:hAnsi="Arial" w:cs="Arial"/>
          <w:caps/>
        </w:rPr>
        <w:t xml:space="preserve"> </w:t>
      </w:r>
      <w:proofErr w:type="spellStart"/>
      <w:r w:rsidRPr="00D82E04">
        <w:rPr>
          <w:rFonts w:ascii="Arial" w:hAnsi="Arial" w:cs="Arial"/>
        </w:rPr>
        <w:t>Lalkuan</w:t>
      </w:r>
      <w:proofErr w:type="spellEnd"/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ICI (Paints)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Metal &amp; Steel Factory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Gun and Shell Factory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proofErr w:type="spellStart"/>
      <w:r w:rsidRPr="00D82E04">
        <w:rPr>
          <w:rFonts w:ascii="Arial" w:hAnsi="Arial" w:cs="Arial"/>
        </w:rPr>
        <w:t>Ichhapur</w:t>
      </w:r>
      <w:proofErr w:type="spellEnd"/>
      <w:r w:rsidRPr="00D82E04">
        <w:rPr>
          <w:rFonts w:ascii="Arial" w:hAnsi="Arial" w:cs="Arial"/>
        </w:rPr>
        <w:t xml:space="preserve"> Rifle Factory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lastRenderedPageBreak/>
        <w:t xml:space="preserve">NICCO 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Electro Steel Castings Ltd.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East India Pharmaceutical Works Limited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  <w:sz w:val="24"/>
        </w:rPr>
        <w:t>Chloride R&amp;D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ICCL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IMFA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  <w:sz w:val="24"/>
        </w:rPr>
        <w:t>Orient Fan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8D7093">
        <w:rPr>
          <w:rFonts w:ascii="Arial" w:eastAsia="Times New Roman" w:hAnsi="Arial" w:cs="Arial"/>
          <w:sz w:val="24"/>
          <w:szCs w:val="24"/>
          <w:lang w:eastAsia="en-IN"/>
        </w:rPr>
        <w:t>LWSIT</w:t>
      </w:r>
    </w:p>
    <w:p w:rsidR="00197C4D" w:rsidRPr="00D82E04" w:rsidRDefault="00197C4D" w:rsidP="00197C4D">
      <w:pPr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D82E04">
        <w:rPr>
          <w:rFonts w:ascii="Arial" w:hAnsi="Arial" w:cs="Arial"/>
        </w:rPr>
        <w:t>Britannia Industries Ltd</w:t>
      </w:r>
    </w:p>
    <w:p w:rsidR="00197C4D" w:rsidRPr="00D82E04" w:rsidRDefault="00197C4D" w:rsidP="00197C4D">
      <w:pPr>
        <w:rPr>
          <w:rFonts w:ascii="Arial" w:hAnsi="Arial" w:cs="Arial"/>
          <w:b/>
          <w:sz w:val="28"/>
          <w:szCs w:val="28"/>
        </w:rPr>
      </w:pPr>
    </w:p>
    <w:p w:rsidR="00197C4D" w:rsidRPr="00D82E04" w:rsidRDefault="00F93BD1" w:rsidP="00197C4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Application Area</w:t>
      </w:r>
      <w:r w:rsidR="00197C4D" w:rsidRPr="00D82E04">
        <w:rPr>
          <w:rFonts w:ascii="Arial" w:hAnsi="Arial" w:cs="Arial"/>
          <w:b/>
          <w:sz w:val="28"/>
          <w:szCs w:val="28"/>
        </w:rPr>
        <w:t xml:space="preserve"> 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>Product Design Optimization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 xml:space="preserve">Process Improvement and Optimization 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>Process Control and Process Modelling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>Supply Chain &amp; Inventory Management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>Quality Systems – ISO, EMS, QS, SA, OHSAS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 xml:space="preserve">Quality Management - TQM, Six Sigma &amp; Lean, Industry 4.0 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>Reliability Mode</w:t>
      </w:r>
      <w:r w:rsidR="00AC4D44">
        <w:rPr>
          <w:rFonts w:ascii="Arial" w:hAnsi="Arial" w:cs="Arial"/>
          <w:bCs/>
          <w:sz w:val="24"/>
          <w:szCs w:val="24"/>
        </w:rPr>
        <w:t>l</w:t>
      </w:r>
      <w:r w:rsidRPr="00D82E04">
        <w:rPr>
          <w:rFonts w:ascii="Arial" w:hAnsi="Arial" w:cs="Arial"/>
          <w:bCs/>
          <w:sz w:val="24"/>
          <w:szCs w:val="24"/>
        </w:rPr>
        <w:t>ling/</w:t>
      </w:r>
      <w:r w:rsidR="00AC4D44">
        <w:rPr>
          <w:rFonts w:ascii="Arial" w:hAnsi="Arial" w:cs="Arial"/>
          <w:bCs/>
          <w:sz w:val="24"/>
          <w:szCs w:val="24"/>
        </w:rPr>
        <w:t xml:space="preserve"> </w:t>
      </w:r>
      <w:r w:rsidRPr="00D82E04">
        <w:rPr>
          <w:rFonts w:ascii="Arial" w:hAnsi="Arial" w:cs="Arial"/>
          <w:bCs/>
          <w:sz w:val="24"/>
          <w:szCs w:val="24"/>
        </w:rPr>
        <w:t xml:space="preserve">Evaluation and Improvement 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sz w:val="24"/>
          <w:szCs w:val="24"/>
        </w:rPr>
        <w:t>Time Series and Forecasting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>Market Research</w:t>
      </w:r>
    </w:p>
    <w:p w:rsidR="00197C4D" w:rsidRPr="00D82E04" w:rsidRDefault="00197C4D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 w:rsidRPr="00D82E04">
        <w:rPr>
          <w:rFonts w:ascii="Arial" w:hAnsi="Arial" w:cs="Arial"/>
          <w:bCs/>
          <w:sz w:val="24"/>
          <w:szCs w:val="24"/>
        </w:rPr>
        <w:t>Data Mining &amp; Business Analytics</w:t>
      </w:r>
    </w:p>
    <w:p w:rsidR="00197C4D" w:rsidRPr="00D82E04" w:rsidRDefault="002F189E" w:rsidP="00197C4D">
      <w:pPr>
        <w:numPr>
          <w:ilvl w:val="0"/>
          <w:numId w:val="2"/>
        </w:num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Application of</w:t>
      </w:r>
      <w:bookmarkStart w:id="0" w:name="_GoBack"/>
      <w:bookmarkEnd w:id="0"/>
      <w:r w:rsidR="00197C4D" w:rsidRPr="00D82E04">
        <w:rPr>
          <w:rFonts w:ascii="Arial" w:hAnsi="Arial" w:cs="Arial"/>
          <w:bCs/>
          <w:sz w:val="24"/>
          <w:szCs w:val="24"/>
        </w:rPr>
        <w:t xml:space="preserve"> AI &amp; ML in Reliability</w:t>
      </w:r>
    </w:p>
    <w:p w:rsidR="00BE0F85" w:rsidRDefault="00BE0F85"/>
    <w:sectPr w:rsidR="00BE0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042B8E"/>
    <w:multiLevelType w:val="hybridMultilevel"/>
    <w:tmpl w:val="3D06817A"/>
    <w:lvl w:ilvl="0" w:tplc="B79421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6C9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F8EB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B2C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06FC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7C7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2A0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425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7206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E94547A"/>
    <w:multiLevelType w:val="hybridMultilevel"/>
    <w:tmpl w:val="3B326648"/>
    <w:lvl w:ilvl="0" w:tplc="74ECF8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289C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FEA16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BED6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5A88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2E82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0E16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3A74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36E2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C13F1"/>
    <w:multiLevelType w:val="hybridMultilevel"/>
    <w:tmpl w:val="2C701DEE"/>
    <w:lvl w:ilvl="0" w:tplc="D8CED29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C4D"/>
    <w:rsid w:val="00197C4D"/>
    <w:rsid w:val="002F189E"/>
    <w:rsid w:val="00AC4D44"/>
    <w:rsid w:val="00BE0F85"/>
    <w:rsid w:val="00F9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AA957"/>
  <w15:chartTrackingRefBased/>
  <w15:docId w15:val="{F452F896-1F8E-4B90-8E88-1F2C7E44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C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NANDINI</dc:creator>
  <cp:keywords/>
  <dc:description/>
  <cp:lastModifiedBy>NANDINI</cp:lastModifiedBy>
  <cp:revision>4</cp:revision>
  <dcterms:created xsi:type="dcterms:W3CDTF">2026-11-06T10:30:00Z</dcterms:created>
  <dcterms:modified xsi:type="dcterms:W3CDTF">2026-11-06T10:33:00Z</dcterms:modified>
</cp:coreProperties>
</file>